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85F4729" w:rsidR="001F2704" w:rsidRDefault="00000000">
      <w:pPr>
        <w:widowControl/>
        <w:shd w:val="clear" w:color="auto" w:fill="FFFFFF"/>
        <w:spacing w:line="360" w:lineRule="auto"/>
        <w:rPr>
          <w:rFonts w:ascii="微軟正黑體" w:eastAsia="微軟正黑體" w:hAnsi="微軟正黑體" w:cs="微軟正黑體"/>
          <w:color w:val="222222"/>
        </w:rPr>
      </w:pPr>
      <w:r>
        <w:rPr>
          <w:rFonts w:ascii="微軟正黑體" w:eastAsia="微軟正黑體" w:hAnsi="微軟正黑體" w:cs="微軟正黑體"/>
          <w:color w:val="000000"/>
        </w:rPr>
        <w:t>11</w:t>
      </w:r>
      <w:r>
        <w:rPr>
          <w:rFonts w:ascii="微軟正黑體" w:eastAsia="微軟正黑體" w:hAnsi="微軟正黑體" w:cs="微軟正黑體"/>
        </w:rPr>
        <w:t>2</w:t>
      </w:r>
      <w:r>
        <w:rPr>
          <w:rFonts w:ascii="微軟正黑體" w:eastAsia="微軟正黑體" w:hAnsi="微軟正黑體" w:cs="微軟正黑體"/>
          <w:color w:val="000000"/>
        </w:rPr>
        <w:t>年度第</w:t>
      </w:r>
      <w:r w:rsidR="00FF72DD">
        <w:rPr>
          <w:rFonts w:ascii="微軟正黑體" w:eastAsia="微軟正黑體" w:hAnsi="微軟正黑體" w:cs="微軟正黑體" w:hint="eastAsia"/>
        </w:rPr>
        <w:t>2</w:t>
      </w:r>
      <w:r>
        <w:rPr>
          <w:rFonts w:ascii="微軟正黑體" w:eastAsia="微軟正黑體" w:hAnsi="微軟正黑體" w:cs="微軟正黑體"/>
          <w:color w:val="000000"/>
        </w:rPr>
        <w:t>學期 管院USR跨域人才培育在地創生子計畫為利計畫相關主題之學生專題企劃推展，規劃補助相關經費，以下為補助原則：</w:t>
      </w:r>
    </w:p>
    <w:p w14:paraId="00000002" w14:textId="4900808A" w:rsidR="001F2704" w:rsidRDefault="00000000">
      <w:pPr>
        <w:widowControl/>
        <w:numPr>
          <w:ilvl w:val="0"/>
          <w:numId w:val="1"/>
        </w:numPr>
        <w:shd w:val="clear" w:color="auto" w:fill="FFFFFF"/>
        <w:spacing w:before="280" w:line="360" w:lineRule="auto"/>
        <w:ind w:left="945"/>
        <w:rPr>
          <w:rFonts w:ascii="微軟正黑體" w:eastAsia="微軟正黑體" w:hAnsi="微軟正黑體" w:cs="微軟正黑體"/>
          <w:color w:val="222222"/>
        </w:rPr>
      </w:pPr>
      <w:r>
        <w:rPr>
          <w:rFonts w:ascii="微軟正黑體" w:eastAsia="微軟正黑體" w:hAnsi="微軟正黑體" w:cs="微軟正黑體"/>
          <w:b/>
          <w:color w:val="222222"/>
        </w:rPr>
        <w:t>專題企劃主題需與管院USR計畫內容相關</w:t>
      </w:r>
      <w:r>
        <w:rPr>
          <w:rFonts w:ascii="微軟正黑體" w:eastAsia="微軟正黑體" w:hAnsi="微軟正黑體" w:cs="微軟正黑體"/>
          <w:color w:val="222222"/>
        </w:rPr>
        <w:t>，可參閱「112-</w:t>
      </w:r>
      <w:r w:rsidR="00E81199">
        <w:rPr>
          <w:rFonts w:ascii="微軟正黑體" w:eastAsia="微軟正黑體" w:hAnsi="微軟正黑體" w:cs="微軟正黑體" w:hint="eastAsia"/>
          <w:color w:val="222222"/>
        </w:rPr>
        <w:t>2</w:t>
      </w:r>
      <w:r>
        <w:rPr>
          <w:rFonts w:ascii="微軟正黑體" w:eastAsia="微軟正黑體" w:hAnsi="微軟正黑體" w:cs="微軟正黑體"/>
          <w:color w:val="222222"/>
        </w:rPr>
        <w:t>管院USR各子計畫及分項表」，確認是否符合。</w:t>
      </w:r>
    </w:p>
    <w:p w14:paraId="00000003" w14:textId="37698FCF" w:rsidR="001F2704" w:rsidRDefault="00000000">
      <w:pPr>
        <w:widowControl/>
        <w:numPr>
          <w:ilvl w:val="0"/>
          <w:numId w:val="1"/>
        </w:numPr>
        <w:shd w:val="clear" w:color="auto" w:fill="FFFFFF"/>
        <w:spacing w:after="280" w:line="360" w:lineRule="auto"/>
        <w:ind w:left="945"/>
        <w:rPr>
          <w:rFonts w:ascii="微軟正黑體" w:eastAsia="微軟正黑體" w:hAnsi="微軟正黑體" w:cs="微軟正黑體"/>
          <w:b/>
          <w:color w:val="222222"/>
        </w:rPr>
      </w:pPr>
      <w:r>
        <w:rPr>
          <w:rFonts w:ascii="微軟正黑體" w:eastAsia="微軟正黑體" w:hAnsi="微軟正黑體" w:cs="微軟正黑體"/>
          <w:b/>
          <w:color w:val="222222"/>
        </w:rPr>
        <w:t>計畫將視學生企劃內容及經費預算編列，每件企劃可補助1,000至8,000元不等，審核結果將於</w:t>
      </w:r>
      <w:r w:rsidR="00846C7B">
        <w:rPr>
          <w:rFonts w:ascii="微軟正黑體" w:eastAsia="微軟正黑體" w:hAnsi="微軟正黑體" w:cs="微軟正黑體" w:hint="eastAsia"/>
          <w:b/>
          <w:color w:val="FF0000"/>
          <w:highlight w:val="yellow"/>
        </w:rPr>
        <w:t>4</w:t>
      </w:r>
      <w:r>
        <w:rPr>
          <w:rFonts w:ascii="微軟正黑體" w:eastAsia="微軟正黑體" w:hAnsi="微軟正黑體" w:cs="微軟正黑體"/>
          <w:b/>
          <w:color w:val="FF0000"/>
          <w:highlight w:val="yellow"/>
        </w:rPr>
        <w:t>月</w:t>
      </w:r>
      <w:r w:rsidR="00846C7B">
        <w:rPr>
          <w:rFonts w:ascii="微軟正黑體" w:eastAsia="微軟正黑體" w:hAnsi="微軟正黑體" w:cs="微軟正黑體" w:hint="eastAsia"/>
          <w:b/>
          <w:color w:val="FF0000"/>
          <w:highlight w:val="yellow"/>
        </w:rPr>
        <w:t>25</w:t>
      </w:r>
      <w:r>
        <w:rPr>
          <w:rFonts w:ascii="微軟正黑體" w:eastAsia="微軟正黑體" w:hAnsi="微軟正黑體" w:cs="微軟正黑體"/>
          <w:b/>
          <w:color w:val="FF0000"/>
          <w:highlight w:val="yellow"/>
        </w:rPr>
        <w:t>日(</w:t>
      </w:r>
      <w:r w:rsidR="00846C7B">
        <w:rPr>
          <w:rFonts w:ascii="微軟正黑體" w:eastAsia="微軟正黑體" w:hAnsi="微軟正黑體" w:cs="微軟正黑體" w:hint="eastAsia"/>
          <w:b/>
          <w:color w:val="FF0000"/>
          <w:highlight w:val="yellow"/>
        </w:rPr>
        <w:t>四</w:t>
      </w:r>
      <w:r>
        <w:rPr>
          <w:rFonts w:ascii="微軟正黑體" w:eastAsia="微軟正黑體" w:hAnsi="微軟正黑體" w:cs="微軟正黑體"/>
          <w:b/>
          <w:color w:val="FF0000"/>
          <w:highlight w:val="yellow"/>
        </w:rPr>
        <w:t>)前</w:t>
      </w:r>
      <w:r>
        <w:rPr>
          <w:rFonts w:ascii="微軟正黑體" w:eastAsia="微軟正黑體" w:hAnsi="微軟正黑體" w:cs="微軟正黑體"/>
          <w:b/>
          <w:color w:val="222222"/>
        </w:rPr>
        <w:t>公布。</w:t>
      </w:r>
    </w:p>
    <w:p w14:paraId="00000004" w14:textId="77777777" w:rsidR="001F2704" w:rsidRDefault="00000000">
      <w:pPr>
        <w:widowControl/>
        <w:shd w:val="clear" w:color="auto" w:fill="FFFFFF"/>
        <w:spacing w:line="360" w:lineRule="auto"/>
        <w:rPr>
          <w:rFonts w:ascii="微軟正黑體" w:eastAsia="微軟正黑體" w:hAnsi="微軟正黑體" w:cs="微軟正黑體"/>
          <w:color w:val="222222"/>
        </w:rPr>
      </w:pPr>
      <w:r>
        <w:rPr>
          <w:rFonts w:ascii="微軟正黑體" w:eastAsia="微軟正黑體" w:hAnsi="微軟正黑體" w:cs="微軟正黑體"/>
          <w:color w:val="222222"/>
        </w:rPr>
        <w:t>經費相關資訊請參見以下內容：</w:t>
      </w:r>
    </w:p>
    <w:p w14:paraId="00000005" w14:textId="77777777" w:rsidR="001F2704" w:rsidRDefault="00000000">
      <w:pPr>
        <w:widowControl/>
        <w:numPr>
          <w:ilvl w:val="0"/>
          <w:numId w:val="2"/>
        </w:numPr>
        <w:shd w:val="clear" w:color="auto" w:fill="FFFFFF"/>
        <w:spacing w:before="280" w:line="360" w:lineRule="auto"/>
        <w:ind w:left="941" w:hanging="357"/>
        <w:rPr>
          <w:rFonts w:ascii="微軟正黑體" w:eastAsia="微軟正黑體" w:hAnsi="微軟正黑體" w:cs="微軟正黑體"/>
          <w:color w:val="222222"/>
        </w:rPr>
      </w:pPr>
      <w:r>
        <w:rPr>
          <w:rFonts w:ascii="微軟正黑體" w:eastAsia="微軟正黑體" w:hAnsi="微軟正黑體" w:cs="微軟正黑體"/>
          <w:color w:val="222222"/>
        </w:rPr>
        <w:t>經費僅補助執行專題企劃所使用之</w:t>
      </w:r>
      <w:r>
        <w:rPr>
          <w:rFonts w:ascii="微軟正黑體" w:eastAsia="微軟正黑體" w:hAnsi="微軟正黑體" w:cs="微軟正黑體"/>
          <w:b/>
          <w:color w:val="222222"/>
        </w:rPr>
        <w:t>業務費</w:t>
      </w:r>
      <w:r>
        <w:rPr>
          <w:rFonts w:ascii="微軟正黑體" w:eastAsia="微軟正黑體" w:hAnsi="微軟正黑體" w:cs="微軟正黑體"/>
          <w:color w:val="222222"/>
        </w:rPr>
        <w:t>，​​​​​​業務費原則上定義為「直接用於準備或辦理專題企劃之經費」，如：印刷費、所需器材、材料費或辦理專題成果所需用品等。</w:t>
      </w:r>
    </w:p>
    <w:p w14:paraId="00000006" w14:textId="7B0445C6" w:rsidR="001F2704" w:rsidRDefault="00000000">
      <w:pPr>
        <w:widowControl/>
        <w:numPr>
          <w:ilvl w:val="0"/>
          <w:numId w:val="2"/>
        </w:numPr>
        <w:shd w:val="clear" w:color="auto" w:fill="FFFFFF"/>
        <w:spacing w:line="360" w:lineRule="auto"/>
        <w:ind w:left="941" w:hanging="357"/>
        <w:rPr>
          <w:rFonts w:ascii="微軟正黑體" w:eastAsia="微軟正黑體" w:hAnsi="微軟正黑體" w:cs="微軟正黑體"/>
          <w:color w:val="222222"/>
        </w:rPr>
      </w:pPr>
      <w:r>
        <w:rPr>
          <w:rFonts w:ascii="微軟正黑體" w:eastAsia="微軟正黑體" w:hAnsi="微軟正黑體" w:cs="微軟正黑體"/>
          <w:color w:val="000000"/>
        </w:rPr>
        <w:t>獲補助之專題企劃</w:t>
      </w:r>
      <w:r>
        <w:rPr>
          <w:rFonts w:ascii="微軟正黑體" w:eastAsia="微軟正黑體" w:hAnsi="微軟正黑體" w:cs="微軟正黑體"/>
          <w:b/>
          <w:color w:val="000000"/>
        </w:rPr>
        <w:t>請將相關核銷收據填寫完畢後繳交至觀餐系辦龎鳳嫺老師信箱，並寄信給</w:t>
      </w:r>
      <w:r>
        <w:rPr>
          <w:rFonts w:ascii="微軟正黑體" w:eastAsia="微軟正黑體" w:hAnsi="微軟正黑體" w:cs="微軟正黑體"/>
          <w:b/>
        </w:rPr>
        <w:t>跨域人才培育在地創生子計畫助理</w:t>
      </w:r>
      <w:r w:rsidR="00E81199">
        <w:rPr>
          <w:rFonts w:ascii="微軟正黑體" w:eastAsia="微軟正黑體" w:hAnsi="微軟正黑體" w:cs="微軟正黑體" w:hint="eastAsia"/>
          <w:b/>
        </w:rPr>
        <w:t>蔡蓓誼</w:t>
      </w:r>
      <w:r>
        <w:rPr>
          <w:rFonts w:ascii="微軟正黑體" w:eastAsia="微軟正黑體" w:hAnsi="微軟正黑體" w:cs="微軟正黑體"/>
          <w:b/>
        </w:rPr>
        <w:t xml:space="preserve"> </w:t>
      </w:r>
      <w:hyperlink r:id="rId6" w:history="1">
        <w:r w:rsidR="00E81199" w:rsidRPr="00A944B5">
          <w:rPr>
            <w:rStyle w:val="a8"/>
            <w:rFonts w:ascii="微軟正黑體" w:eastAsia="微軟正黑體" w:hAnsi="微軟正黑體" w:cs="微軟正黑體"/>
            <w:b/>
          </w:rPr>
          <w:t>s111214048@mail1.ncnu.edu.tw</w:t>
        </w:r>
      </w:hyperlink>
      <w:r>
        <w:rPr>
          <w:rFonts w:ascii="微軟正黑體" w:eastAsia="微軟正黑體" w:hAnsi="微軟正黑體" w:cs="微軟正黑體"/>
          <w:b/>
        </w:rPr>
        <w:t xml:space="preserve"> 告知</w:t>
      </w:r>
      <w:r>
        <w:rPr>
          <w:rFonts w:ascii="微軟正黑體" w:eastAsia="微軟正黑體" w:hAnsi="微軟正黑體" w:cs="微軟正黑體"/>
          <w:color w:val="000000"/>
        </w:rPr>
        <w:t>，後續將由</w:t>
      </w:r>
      <w:r>
        <w:rPr>
          <w:rFonts w:ascii="微軟正黑體" w:eastAsia="微軟正黑體" w:hAnsi="微軟正黑體" w:cs="微軟正黑體"/>
        </w:rPr>
        <w:t>助理做相關核銷</w:t>
      </w:r>
      <w:r>
        <w:rPr>
          <w:rFonts w:ascii="微軟正黑體" w:eastAsia="微軟正黑體" w:hAnsi="微軟正黑體" w:cs="微軟正黑體"/>
          <w:color w:val="000000"/>
        </w:rPr>
        <w:t>。  </w:t>
      </w:r>
    </w:p>
    <w:p w14:paraId="00000007" w14:textId="4269A1B2" w:rsidR="001F2704" w:rsidRDefault="00000000">
      <w:pPr>
        <w:widowControl/>
        <w:numPr>
          <w:ilvl w:val="0"/>
          <w:numId w:val="2"/>
        </w:numPr>
        <w:shd w:val="clear" w:color="auto" w:fill="FFFFFF"/>
        <w:spacing w:line="360" w:lineRule="auto"/>
        <w:ind w:left="941" w:hanging="357"/>
        <w:rPr>
          <w:rFonts w:ascii="微軟正黑體" w:eastAsia="微軟正黑體" w:hAnsi="微軟正黑體" w:cs="微軟正黑體"/>
          <w:b/>
        </w:rPr>
      </w:pPr>
      <w:r>
        <w:rPr>
          <w:rFonts w:ascii="微軟正黑體" w:eastAsia="微軟正黑體" w:hAnsi="微軟正黑體" w:cs="微軟正黑體"/>
        </w:rPr>
        <w:t>請</w:t>
      </w:r>
      <w:r w:rsidR="00846C7B">
        <w:rPr>
          <w:rFonts w:ascii="微軟正黑體" w:eastAsia="微軟正黑體" w:hAnsi="微軟正黑體" w:cs="微軟正黑體" w:hint="eastAsia"/>
          <w:b/>
          <w:color w:val="FF0000"/>
          <w:highlight w:val="yellow"/>
        </w:rPr>
        <w:t>4</w:t>
      </w:r>
      <w:r>
        <w:rPr>
          <w:rFonts w:ascii="微軟正黑體" w:eastAsia="微軟正黑體" w:hAnsi="微軟正黑體" w:cs="微軟正黑體"/>
          <w:b/>
          <w:color w:val="FF0000"/>
          <w:highlight w:val="yellow"/>
        </w:rPr>
        <w:t>月1</w:t>
      </w:r>
      <w:r w:rsidR="00846C7B">
        <w:rPr>
          <w:rFonts w:ascii="微軟正黑體" w:eastAsia="微軟正黑體" w:hAnsi="微軟正黑體" w:cs="微軟正黑體" w:hint="eastAsia"/>
          <w:b/>
          <w:color w:val="FF0000"/>
          <w:highlight w:val="yellow"/>
        </w:rPr>
        <w:t>5</w:t>
      </w:r>
      <w:r>
        <w:rPr>
          <w:rFonts w:ascii="微軟正黑體" w:eastAsia="微軟正黑體" w:hAnsi="微軟正黑體" w:cs="微軟正黑體"/>
          <w:b/>
          <w:color w:val="FF0000"/>
          <w:highlight w:val="yellow"/>
        </w:rPr>
        <w:t>日(</w:t>
      </w:r>
      <w:r w:rsidR="00846C7B">
        <w:rPr>
          <w:rFonts w:ascii="微軟正黑體" w:eastAsia="微軟正黑體" w:hAnsi="微軟正黑體" w:cs="微軟正黑體" w:hint="eastAsia"/>
          <w:b/>
          <w:color w:val="FF0000"/>
          <w:highlight w:val="yellow"/>
        </w:rPr>
        <w:t>一</w:t>
      </w:r>
      <w:r>
        <w:rPr>
          <w:rFonts w:ascii="微軟正黑體" w:eastAsia="微軟正黑體" w:hAnsi="微軟正黑體" w:cs="微軟正黑體"/>
          <w:b/>
          <w:color w:val="FF0000"/>
          <w:highlight w:val="yellow"/>
        </w:rPr>
        <w:t>)前</w:t>
      </w:r>
      <w:r>
        <w:rPr>
          <w:rFonts w:ascii="微軟正黑體" w:eastAsia="微軟正黑體" w:hAnsi="微軟正黑體" w:cs="微軟正黑體"/>
        </w:rPr>
        <w:t>將</w:t>
      </w:r>
      <w:r>
        <w:rPr>
          <w:rFonts w:ascii="微軟正黑體" w:eastAsia="微軟正黑體" w:hAnsi="微軟正黑體" w:cs="微軟正黑體"/>
          <w:b/>
        </w:rPr>
        <w:t>補助申請表</w:t>
      </w:r>
      <w:r>
        <w:rPr>
          <w:rFonts w:ascii="微軟正黑體" w:eastAsia="微軟正黑體" w:hAnsi="微軟正黑體" w:cs="微軟正黑體"/>
        </w:rPr>
        <w:t>及</w:t>
      </w:r>
      <w:r>
        <w:rPr>
          <w:rFonts w:ascii="微軟正黑體" w:eastAsia="微軟正黑體" w:hAnsi="微軟正黑體" w:cs="微軟正黑體"/>
          <w:b/>
        </w:rPr>
        <w:t>企劃書(包含編列之預算表)</w:t>
      </w:r>
      <w:r>
        <w:rPr>
          <w:rFonts w:ascii="微軟正黑體" w:eastAsia="微軟正黑體" w:hAnsi="微軟正黑體" w:cs="微軟正黑體"/>
          <w:color w:val="000000"/>
        </w:rPr>
        <w:t>電子檔寄至</w:t>
      </w:r>
      <w:hyperlink r:id="rId7">
        <w:r w:rsidR="00E81199" w:rsidRPr="00E81199">
          <w:rPr>
            <w:rFonts w:ascii="微軟正黑體" w:eastAsia="微軟正黑體" w:hAnsi="微軟正黑體" w:cs="微軟正黑體"/>
            <w:b/>
          </w:rPr>
          <w:t>s</w:t>
        </w:r>
        <w:r w:rsidR="00E81199" w:rsidRPr="00E81199">
          <w:rPr>
            <w:rFonts w:ascii="微軟正黑體" w:eastAsia="微軟正黑體" w:hAnsi="微軟正黑體" w:cs="微軟正黑體" w:hint="eastAsia"/>
            <w:b/>
          </w:rPr>
          <w:t>111214048</w:t>
        </w:r>
        <w:r w:rsidR="00E81199" w:rsidRPr="00E81199">
          <w:rPr>
            <w:rFonts w:ascii="微軟正黑體" w:eastAsia="微軟正黑體" w:hAnsi="微軟正黑體" w:cs="微軟正黑體"/>
            <w:b/>
          </w:rPr>
          <w:t>@mail1.ncnu.edu.tw</w:t>
        </w:r>
      </w:hyperlink>
      <w:r>
        <w:rPr>
          <w:rFonts w:ascii="微軟正黑體" w:eastAsia="微軟正黑體" w:hAnsi="微軟正黑體" w:cs="微軟正黑體"/>
        </w:rPr>
        <w:t>。</w:t>
      </w:r>
    </w:p>
    <w:sectPr w:rsidR="001F2704">
      <w:pgSz w:w="11906" w:h="16838"/>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18D6"/>
    <w:multiLevelType w:val="multilevel"/>
    <w:tmpl w:val="F73664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AE21F5F"/>
    <w:multiLevelType w:val="multilevel"/>
    <w:tmpl w:val="50B46A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47260485">
    <w:abstractNumId w:val="1"/>
  </w:num>
  <w:num w:numId="2" w16cid:durableId="586042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704"/>
    <w:rsid w:val="001F2704"/>
    <w:rsid w:val="00846C7B"/>
    <w:rsid w:val="00E81199"/>
    <w:rsid w:val="00FF72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25E93"/>
  <w15:docId w15:val="{7C2A7BAE-C72A-401D-BC83-88A0EA9F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C20DD5"/>
    <w:pPr>
      <w:tabs>
        <w:tab w:val="center" w:pos="4153"/>
        <w:tab w:val="right" w:pos="8306"/>
      </w:tabs>
      <w:snapToGrid w:val="0"/>
    </w:pPr>
    <w:rPr>
      <w:sz w:val="20"/>
      <w:szCs w:val="20"/>
    </w:rPr>
  </w:style>
  <w:style w:type="character" w:customStyle="1" w:styleId="a5">
    <w:name w:val="頁首 字元"/>
    <w:basedOn w:val="a0"/>
    <w:link w:val="a4"/>
    <w:uiPriority w:val="99"/>
    <w:rsid w:val="00C20DD5"/>
    <w:rPr>
      <w:sz w:val="20"/>
      <w:szCs w:val="20"/>
    </w:rPr>
  </w:style>
  <w:style w:type="paragraph" w:styleId="a6">
    <w:name w:val="footer"/>
    <w:basedOn w:val="a"/>
    <w:link w:val="a7"/>
    <w:uiPriority w:val="99"/>
    <w:unhideWhenUsed/>
    <w:rsid w:val="00C20DD5"/>
    <w:pPr>
      <w:tabs>
        <w:tab w:val="center" w:pos="4153"/>
        <w:tab w:val="right" w:pos="8306"/>
      </w:tabs>
      <w:snapToGrid w:val="0"/>
    </w:pPr>
    <w:rPr>
      <w:sz w:val="20"/>
      <w:szCs w:val="20"/>
    </w:rPr>
  </w:style>
  <w:style w:type="character" w:customStyle="1" w:styleId="a7">
    <w:name w:val="頁尾 字元"/>
    <w:basedOn w:val="a0"/>
    <w:link w:val="a6"/>
    <w:uiPriority w:val="99"/>
    <w:rsid w:val="00C20DD5"/>
    <w:rPr>
      <w:sz w:val="20"/>
      <w:szCs w:val="20"/>
    </w:rPr>
  </w:style>
  <w:style w:type="character" w:customStyle="1" w:styleId="il">
    <w:name w:val="il"/>
    <w:basedOn w:val="a0"/>
    <w:rsid w:val="00AC3A06"/>
  </w:style>
  <w:style w:type="character" w:customStyle="1" w:styleId="gmaildefault">
    <w:name w:val="gmail_default"/>
    <w:basedOn w:val="a0"/>
    <w:rsid w:val="00AC3A06"/>
  </w:style>
  <w:style w:type="character" w:styleId="a8">
    <w:name w:val="Hyperlink"/>
    <w:basedOn w:val="a0"/>
    <w:uiPriority w:val="99"/>
    <w:unhideWhenUsed/>
    <w:rsid w:val="00AC3A06"/>
    <w:rPr>
      <w:color w:val="0000FF"/>
      <w:u w:val="single"/>
    </w:rPr>
  </w:style>
  <w:style w:type="character" w:styleId="a9">
    <w:name w:val="Unresolved Mention"/>
    <w:basedOn w:val="a0"/>
    <w:uiPriority w:val="99"/>
    <w:semiHidden/>
    <w:unhideWhenUsed/>
    <w:rsid w:val="00303CDF"/>
    <w:rPr>
      <w:color w:val="605E5C"/>
      <w:shd w:val="clear" w:color="auto" w:fill="E1DFDD"/>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110214032@mail1.ncnu.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111214048@mail1.ncnu.edu.t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xZQkNKDwPQhwWKl4w1dBJZ9aIg==">CgMxLjA4AHIhMWZQTTA3RFpRLXlsMDRscEZfRDFYZmJmQ1hTN3NSN0kz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 劉</dc:creator>
  <cp:lastModifiedBy>123</cp:lastModifiedBy>
  <cp:revision>4</cp:revision>
  <dcterms:created xsi:type="dcterms:W3CDTF">2023-05-17T09:34:00Z</dcterms:created>
  <dcterms:modified xsi:type="dcterms:W3CDTF">2024-03-05T08:35:00Z</dcterms:modified>
</cp:coreProperties>
</file>